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54"/>
        <w:gridCol w:w="3316"/>
      </w:tblGrid>
      <w:tr w:rsidR="0001792C" w:rsidRPr="0010550D" w:rsidTr="00846EEC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i/>
                <w:color w:val="000000"/>
                <w:sz w:val="24"/>
                <w:szCs w:val="24"/>
                <w:lang w:val="ru-RU"/>
              </w:rPr>
              <w:t>      Министр юстиции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i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0550D">
              <w:rPr>
                <w:i/>
                <w:color w:val="000000"/>
                <w:sz w:val="24"/>
                <w:szCs w:val="24"/>
                <w:lang w:val="ru-RU"/>
              </w:rPr>
              <w:t>Бекетаев</w:t>
            </w:r>
            <w:proofErr w:type="spellEnd"/>
          </w:p>
        </w:tc>
      </w:tr>
    </w:tbl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  <w:bookmarkStart w:id="0" w:name="z15"/>
      <w:r w:rsidRPr="0010550D">
        <w:rPr>
          <w:color w:val="000000"/>
          <w:sz w:val="24"/>
          <w:szCs w:val="24"/>
          <w:lang w:val="ru-RU"/>
        </w:rPr>
        <w:t>     </w:t>
      </w: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10550D">
        <w:rPr>
          <w:color w:val="000000"/>
          <w:sz w:val="24"/>
          <w:szCs w:val="24"/>
          <w:lang w:val="ru-RU"/>
        </w:rPr>
        <w:t xml:space="preserve"> "СОГЛАСОВАНО"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Комитет по статистике Министерства 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национальной экономики 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>Республики Казахстан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 "___"_________ 2018 года</w:t>
      </w: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53"/>
        <w:gridCol w:w="3817"/>
      </w:tblGrid>
      <w:tr w:rsidR="0001792C" w:rsidRPr="00442107" w:rsidTr="00846EE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1792C" w:rsidRPr="0010550D" w:rsidRDefault="0001792C" w:rsidP="00846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к приказу Министра юстиции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от 27 сентября 2018 года № 1457</w:t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Форма,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предназначенная для сбора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административных данных</w:t>
            </w:r>
          </w:p>
        </w:tc>
      </w:tr>
    </w:tbl>
    <w:p w:rsidR="0001792C" w:rsidRDefault="0001792C" w:rsidP="0001792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1" w:name="z18"/>
    </w:p>
    <w:p w:rsidR="0001792C" w:rsidRPr="0010550D" w:rsidRDefault="0001792C" w:rsidP="0001792C">
      <w:pPr>
        <w:spacing w:after="0" w:line="240" w:lineRule="auto"/>
        <w:jc w:val="center"/>
        <w:rPr>
          <w:sz w:val="24"/>
          <w:szCs w:val="24"/>
          <w:lang w:val="ru-RU"/>
        </w:rPr>
      </w:pPr>
      <w:r w:rsidRPr="0010550D">
        <w:rPr>
          <w:b/>
          <w:color w:val="000000"/>
          <w:sz w:val="24"/>
          <w:szCs w:val="24"/>
          <w:lang w:val="ru-RU"/>
        </w:rPr>
        <w:t>ОТЧЕТ</w:t>
      </w:r>
      <w:r w:rsidRPr="0010550D">
        <w:rPr>
          <w:sz w:val="24"/>
          <w:szCs w:val="24"/>
          <w:lang w:val="ru-RU"/>
        </w:rPr>
        <w:br/>
      </w:r>
      <w:r w:rsidRPr="0010550D">
        <w:rPr>
          <w:b/>
          <w:color w:val="000000"/>
          <w:sz w:val="24"/>
          <w:szCs w:val="24"/>
          <w:lang w:val="ru-RU"/>
        </w:rPr>
        <w:t>адвоката об оказанной им гарантированной государством юридической помощи</w:t>
      </w:r>
    </w:p>
    <w:p w:rsidR="0001792C" w:rsidRPr="0010550D" w:rsidRDefault="0001792C" w:rsidP="0001792C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" w:name="z19"/>
      <w:bookmarkEnd w:id="1"/>
      <w:r w:rsidRPr="0010550D">
        <w:rPr>
          <w:b/>
          <w:color w:val="000000"/>
          <w:sz w:val="24"/>
          <w:szCs w:val="24"/>
          <w:lang w:val="ru-RU"/>
        </w:rPr>
        <w:t>Отчетный период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" w:name="z20"/>
      <w:bookmarkEnd w:id="2"/>
      <w:r w:rsidRPr="0010550D">
        <w:rPr>
          <w:color w:val="000000"/>
          <w:sz w:val="24"/>
          <w:szCs w:val="24"/>
          <w:lang w:val="ru-RU"/>
        </w:rPr>
        <w:t>      ________ 20___ года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4" w:name="z21"/>
      <w:bookmarkEnd w:id="3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Индекс</w:t>
      </w:r>
      <w:r w:rsidRPr="0010550D">
        <w:rPr>
          <w:color w:val="000000"/>
          <w:sz w:val="24"/>
          <w:szCs w:val="24"/>
          <w:lang w:val="ru-RU"/>
        </w:rPr>
        <w:t>: 1 - (ГГЮП)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5" w:name="z22"/>
      <w:bookmarkEnd w:id="4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Периодичность</w:t>
      </w:r>
      <w:r w:rsidRPr="0010550D">
        <w:rPr>
          <w:color w:val="000000"/>
          <w:sz w:val="24"/>
          <w:szCs w:val="24"/>
          <w:lang w:val="ru-RU"/>
        </w:rPr>
        <w:t>: ежемесячно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6" w:name="z23"/>
      <w:bookmarkEnd w:id="5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Круг лиц, представляющих</w:t>
      </w:r>
      <w:r w:rsidRPr="0010550D">
        <w:rPr>
          <w:color w:val="000000"/>
          <w:sz w:val="24"/>
          <w:szCs w:val="24"/>
          <w:lang w:val="ru-RU"/>
        </w:rPr>
        <w:t>: адвокат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7" w:name="z24"/>
      <w:bookmarkEnd w:id="6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Куда представляется</w:t>
      </w:r>
      <w:r w:rsidRPr="0010550D">
        <w:rPr>
          <w:color w:val="000000"/>
          <w:sz w:val="24"/>
          <w:szCs w:val="24"/>
          <w:lang w:val="ru-RU"/>
        </w:rPr>
        <w:t>: в коллегию адвокатов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8" w:name="z25"/>
      <w:bookmarkEnd w:id="7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Срок представления</w:t>
      </w:r>
      <w:r w:rsidRPr="0010550D">
        <w:rPr>
          <w:color w:val="000000"/>
          <w:sz w:val="24"/>
          <w:szCs w:val="24"/>
          <w:lang w:val="ru-RU"/>
        </w:rPr>
        <w:t>: не позднее 5 числа месяца, следующего за отчетным месяцем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8"/>
        <w:gridCol w:w="3269"/>
        <w:gridCol w:w="788"/>
        <w:gridCol w:w="2053"/>
        <w:gridCol w:w="921"/>
        <w:gridCol w:w="1781"/>
      </w:tblGrid>
      <w:tr w:rsidR="0001792C" w:rsidRPr="00442107" w:rsidTr="00846EE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Раздел 1. Сведения о количестве граждан, которым оказана юридическая помощь</w:t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 граждан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из них из сельских районов</w:t>
            </w:r>
          </w:p>
        </w:tc>
      </w:tr>
      <w:tr w:rsidR="0001792C" w:rsidRPr="0010550D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10550D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несовершеннолетних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10550D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несовершеннолетних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интересы которых представлялись в гражданском судопроизводстве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делам о возмещении вреда, причиненного смертью кормильца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спорам о возмещении вреда, причиненного уголовным правонарушением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10550D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участниками Великой Отечественной войны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лицами, приравненными к участникам Великой Отечественной войны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10550D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военнослужащими срочной службы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инвалидами I и II групп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10550D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пенсионерами по возрасту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 xml:space="preserve">в том числе истцов по </w:t>
            </w:r>
            <w:proofErr w:type="gramStart"/>
            <w:r w:rsidRPr="0010550D">
              <w:rPr>
                <w:color w:val="000000"/>
                <w:sz w:val="24"/>
                <w:szCs w:val="24"/>
                <w:lang w:val="ru-RU"/>
              </w:rPr>
              <w:t>спорам</w:t>
            </w:r>
            <w:proofErr w:type="gramEnd"/>
            <w:r w:rsidRPr="0010550D">
              <w:rPr>
                <w:color w:val="000000"/>
                <w:sz w:val="24"/>
                <w:szCs w:val="24"/>
                <w:lang w:val="ru-RU"/>
              </w:rPr>
              <w:t xml:space="preserve"> о возмещении вреда реабилитированным в соответствии с законом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граждан, права которых представлялись в качестве официального представителя-адвоката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Общее количество граждан, которым оказана юридическая помощь (сумма строк 1, 2, 4, 5, 7)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 w:rsidR="0001792C" w:rsidRPr="0010550D" w:rsidTr="00846EEC">
        <w:trPr>
          <w:trHeight w:val="30"/>
          <w:tblCellSpacing w:w="0" w:type="auto"/>
        </w:trPr>
        <w:tc>
          <w:tcPr>
            <w:tcW w:w="1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Заявлено ходатайств или подано жалоб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Удовлетворено ходатайств или жалоб</w:t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адвокатами сельских районов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из заявленных или обжалованных адвокатами сельских районов</w:t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постановления следственного судьи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в суде первой инстанции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Апелляционные жалобы по уголовным делам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в интересах несовершеннолетних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постановления по делам об административных правонарушениях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01792C" w:rsidRPr="00442107" w:rsidTr="00846EE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Апелляционные жалобы по гражданским делам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  <w:bookmarkStart w:id="9" w:name="z26"/>
      <w:r w:rsidRPr="0010550D">
        <w:rPr>
          <w:color w:val="000000"/>
          <w:sz w:val="24"/>
          <w:szCs w:val="24"/>
          <w:lang w:val="ru-RU"/>
        </w:rPr>
        <w:t>     </w:t>
      </w:r>
      <w:bookmarkStart w:id="10" w:name="z27"/>
      <w:bookmarkEnd w:id="9"/>
      <w:r w:rsidRPr="0010550D">
        <w:rPr>
          <w:color w:val="000000"/>
          <w:sz w:val="24"/>
          <w:szCs w:val="24"/>
          <w:lang w:val="ru-RU"/>
        </w:rPr>
        <w:t>     </w:t>
      </w: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10550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10550D">
        <w:rPr>
          <w:color w:val="000000"/>
          <w:sz w:val="24"/>
          <w:szCs w:val="24"/>
          <w:lang w:val="ru-RU"/>
        </w:rPr>
        <w:t>Адвокат ______________________________________________________ ____________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                         (фамилия, имя, отчество (при его наличии))       (подпись)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>___________________________________________________________________ ____________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                         (дата составления)                               (телефон)</w:t>
      </w:r>
      <w:proofErr w:type="gramEnd"/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442107" w:rsidRDefault="00442107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98"/>
        <w:gridCol w:w="3772"/>
      </w:tblGrid>
      <w:tr w:rsidR="0001792C" w:rsidRPr="00442107" w:rsidTr="00846EE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01792C" w:rsidRPr="0010550D" w:rsidRDefault="0001792C" w:rsidP="00846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92C" w:rsidRPr="0010550D" w:rsidRDefault="0001792C" w:rsidP="00846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к форме отчета адвоката об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оказанной им гарантированной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государством юридической помощи</w:t>
            </w:r>
          </w:p>
        </w:tc>
      </w:tr>
    </w:tbl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1" w:name="z29"/>
      <w:r w:rsidRPr="0010550D">
        <w:rPr>
          <w:b/>
          <w:color w:val="000000"/>
          <w:sz w:val="24"/>
          <w:szCs w:val="24"/>
          <w:lang w:val="ru-RU"/>
        </w:rPr>
        <w:t xml:space="preserve"> Пояснение по заполнению формы "Отчет адвоката об оказанной им гарантированной государством юридической помощи"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2" w:name="z30"/>
      <w:bookmarkEnd w:id="11"/>
      <w:r w:rsidRPr="0010550D">
        <w:rPr>
          <w:color w:val="000000"/>
          <w:sz w:val="24"/>
          <w:szCs w:val="24"/>
          <w:lang w:val="ru-RU"/>
        </w:rPr>
        <w:t>      1. Настоящее пояснение определяет порядок заполнения формы, предназначенной для сбора административных данных "Отчет адвоката об оказанной им гарантированной государством юридической помощи" (индекс 1-(ГГЮП), периодичность – ежемесячная) (далее – Форма).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3" w:name="z31"/>
      <w:bookmarkEnd w:id="12"/>
      <w:r w:rsidRPr="0010550D">
        <w:rPr>
          <w:color w:val="000000"/>
          <w:sz w:val="24"/>
          <w:szCs w:val="24"/>
          <w:lang w:val="ru-RU"/>
        </w:rPr>
        <w:t>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4" w:name="z32"/>
      <w:bookmarkEnd w:id="13"/>
      <w:r w:rsidRPr="0010550D">
        <w:rPr>
          <w:color w:val="000000"/>
          <w:sz w:val="24"/>
          <w:szCs w:val="24"/>
          <w:lang w:val="ru-RU"/>
        </w:rPr>
        <w:t>      3. Форма составляется ежемесячно адвокатом, оказывающим гарантированную государством юридическую помощь.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5" w:name="z33"/>
      <w:bookmarkEnd w:id="14"/>
      <w:r w:rsidRPr="0010550D">
        <w:rPr>
          <w:color w:val="000000"/>
          <w:sz w:val="24"/>
          <w:szCs w:val="24"/>
          <w:lang w:val="ru-RU"/>
        </w:rPr>
        <w:t>      4. Показатели формируются по фактическим данным на 5 число текущего месяца.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6" w:name="z34"/>
      <w:bookmarkEnd w:id="15"/>
      <w:r w:rsidRPr="0010550D">
        <w:rPr>
          <w:color w:val="000000"/>
          <w:sz w:val="24"/>
          <w:szCs w:val="24"/>
          <w:lang w:val="ru-RU"/>
        </w:rPr>
        <w:t>      5. Форма подписывается адвокатом.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7" w:name="z35"/>
      <w:bookmarkEnd w:id="16"/>
      <w:r w:rsidRPr="0010550D">
        <w:rPr>
          <w:color w:val="000000"/>
          <w:sz w:val="24"/>
          <w:szCs w:val="24"/>
          <w:lang w:val="ru-RU"/>
        </w:rPr>
        <w:t>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8" w:name="z36"/>
      <w:bookmarkEnd w:id="17"/>
      <w:r w:rsidRPr="0010550D">
        <w:rPr>
          <w:color w:val="000000"/>
          <w:sz w:val="24"/>
          <w:szCs w:val="24"/>
          <w:lang w:val="ru-RU"/>
        </w:rPr>
        <w:t>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19" w:name="z37"/>
      <w:bookmarkEnd w:id="18"/>
      <w:r w:rsidRPr="0010550D">
        <w:rPr>
          <w:color w:val="000000"/>
          <w:sz w:val="24"/>
          <w:szCs w:val="24"/>
          <w:lang w:val="ru-RU"/>
        </w:rPr>
        <w:t>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0" w:name="z38"/>
      <w:bookmarkEnd w:id="19"/>
      <w:r w:rsidRPr="0010550D">
        <w:rPr>
          <w:color w:val="000000"/>
          <w:sz w:val="24"/>
          <w:szCs w:val="24"/>
          <w:lang w:val="ru-RU"/>
        </w:rPr>
        <w:t>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1" w:name="z39"/>
      <w:bookmarkEnd w:id="20"/>
      <w:r w:rsidRPr="0010550D">
        <w:rPr>
          <w:color w:val="000000"/>
          <w:sz w:val="24"/>
          <w:szCs w:val="24"/>
          <w:lang w:val="ru-RU"/>
        </w:rPr>
        <w:t>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2" w:name="z40"/>
      <w:bookmarkEnd w:id="21"/>
      <w:r w:rsidRPr="0010550D">
        <w:rPr>
          <w:color w:val="000000"/>
          <w:sz w:val="24"/>
          <w:szCs w:val="24"/>
          <w:lang w:val="ru-RU"/>
        </w:rPr>
        <w:t>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3" w:name="z41"/>
      <w:bookmarkEnd w:id="22"/>
      <w:r w:rsidRPr="0010550D">
        <w:rPr>
          <w:color w:val="000000"/>
          <w:sz w:val="24"/>
          <w:szCs w:val="24"/>
          <w:lang w:val="ru-RU"/>
        </w:rPr>
        <w:t>      12. В строке 7 указывается количество граждан, интересы которых представлялись в гражданском судопроизводстве, всего.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4" w:name="z42"/>
      <w:bookmarkEnd w:id="23"/>
      <w:r w:rsidRPr="0010550D">
        <w:rPr>
          <w:color w:val="000000"/>
          <w:sz w:val="24"/>
          <w:szCs w:val="24"/>
          <w:lang w:val="ru-RU"/>
        </w:rPr>
        <w:t>      13. В строке 8 указывается количество истцов по делам о возмещении вреда, причиненного смертью кормильца.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5" w:name="z43"/>
      <w:bookmarkEnd w:id="24"/>
      <w:r w:rsidRPr="0010550D">
        <w:rPr>
          <w:color w:val="000000"/>
          <w:sz w:val="24"/>
          <w:szCs w:val="24"/>
          <w:lang w:val="ru-RU"/>
        </w:rPr>
        <w:t>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6" w:name="z44"/>
      <w:bookmarkEnd w:id="25"/>
      <w:r w:rsidRPr="0010550D">
        <w:rPr>
          <w:color w:val="000000"/>
          <w:sz w:val="24"/>
          <w:szCs w:val="24"/>
          <w:lang w:val="ru-RU"/>
        </w:rPr>
        <w:t>      15. В строке 10 указывается общее количество истцов по спорам о возмещении вреда, причиненного уголовным правонарушением.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7" w:name="z45"/>
      <w:bookmarkEnd w:id="26"/>
      <w:r w:rsidRPr="0010550D">
        <w:rPr>
          <w:color w:val="000000"/>
          <w:sz w:val="24"/>
          <w:szCs w:val="24"/>
          <w:lang w:val="ru-RU"/>
        </w:rPr>
        <w:t>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8" w:name="z46"/>
      <w:bookmarkEnd w:id="27"/>
      <w:r w:rsidRPr="0010550D">
        <w:rPr>
          <w:color w:val="000000"/>
          <w:sz w:val="24"/>
          <w:szCs w:val="24"/>
          <w:lang w:val="ru-RU"/>
        </w:rPr>
        <w:t>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29" w:name="z47"/>
      <w:bookmarkEnd w:id="28"/>
      <w:r w:rsidRPr="0010550D">
        <w:rPr>
          <w:color w:val="000000"/>
          <w:sz w:val="24"/>
          <w:szCs w:val="24"/>
          <w:lang w:val="ru-RU"/>
        </w:rPr>
        <w:t>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0" w:name="z48"/>
      <w:bookmarkEnd w:id="29"/>
      <w:r w:rsidRPr="0010550D">
        <w:rPr>
          <w:color w:val="000000"/>
          <w:sz w:val="24"/>
          <w:szCs w:val="24"/>
          <w:lang w:val="ru-RU"/>
        </w:rPr>
        <w:t>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1" w:name="z49"/>
      <w:bookmarkEnd w:id="30"/>
      <w:r w:rsidRPr="0010550D">
        <w:rPr>
          <w:color w:val="000000"/>
          <w:sz w:val="24"/>
          <w:szCs w:val="24"/>
          <w:lang w:val="ru-RU"/>
        </w:rPr>
        <w:t>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2" w:name="z50"/>
      <w:bookmarkEnd w:id="31"/>
      <w:r w:rsidRPr="0010550D">
        <w:rPr>
          <w:color w:val="000000"/>
          <w:sz w:val="24"/>
          <w:szCs w:val="24"/>
          <w:lang w:val="ru-RU"/>
        </w:rPr>
        <w:t xml:space="preserve">      21. В строке 16 указывается общее количество истцов по </w:t>
      </w:r>
      <w:proofErr w:type="gramStart"/>
      <w:r w:rsidRPr="0010550D">
        <w:rPr>
          <w:color w:val="000000"/>
          <w:sz w:val="24"/>
          <w:szCs w:val="24"/>
          <w:lang w:val="ru-RU"/>
        </w:rPr>
        <w:t>спорам</w:t>
      </w:r>
      <w:proofErr w:type="gramEnd"/>
      <w:r w:rsidRPr="0010550D">
        <w:rPr>
          <w:color w:val="000000"/>
          <w:sz w:val="24"/>
          <w:szCs w:val="24"/>
          <w:lang w:val="ru-RU"/>
        </w:rPr>
        <w:t xml:space="preserve"> о возмещении вреда реабилитированным в соответствии с законом.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3" w:name="z51"/>
      <w:bookmarkEnd w:id="32"/>
      <w:r w:rsidRPr="0010550D">
        <w:rPr>
          <w:color w:val="000000"/>
          <w:sz w:val="24"/>
          <w:szCs w:val="24"/>
          <w:lang w:val="ru-RU"/>
        </w:rPr>
        <w:lastRenderedPageBreak/>
        <w:t>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4" w:name="z52"/>
      <w:bookmarkEnd w:id="33"/>
      <w:r w:rsidRPr="0010550D">
        <w:rPr>
          <w:color w:val="000000"/>
          <w:sz w:val="24"/>
          <w:szCs w:val="24"/>
          <w:lang w:val="ru-RU"/>
        </w:rPr>
        <w:t>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5" w:name="z53"/>
      <w:bookmarkEnd w:id="34"/>
      <w:r w:rsidRPr="0010550D">
        <w:rPr>
          <w:color w:val="000000"/>
          <w:sz w:val="24"/>
          <w:szCs w:val="24"/>
          <w:lang w:val="ru-RU"/>
        </w:rPr>
        <w:t>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6" w:name="z54"/>
      <w:bookmarkEnd w:id="35"/>
      <w:r w:rsidRPr="0010550D">
        <w:rPr>
          <w:color w:val="000000"/>
          <w:sz w:val="24"/>
          <w:szCs w:val="24"/>
          <w:lang w:val="ru-RU"/>
        </w:rPr>
        <w:t>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7" w:name="z55"/>
      <w:bookmarkEnd w:id="36"/>
      <w:r w:rsidRPr="0010550D">
        <w:rPr>
          <w:color w:val="000000"/>
          <w:sz w:val="24"/>
          <w:szCs w:val="24"/>
          <w:lang w:val="ru-RU"/>
        </w:rPr>
        <w:t>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8" w:name="z56"/>
      <w:bookmarkEnd w:id="37"/>
      <w:r w:rsidRPr="0010550D">
        <w:rPr>
          <w:color w:val="000000"/>
          <w:sz w:val="24"/>
          <w:szCs w:val="24"/>
          <w:lang w:val="ru-RU"/>
        </w:rPr>
        <w:t>      27. В строке 22 указывается количество жалоб на постановления следственного судьи.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39" w:name="z57"/>
      <w:bookmarkEnd w:id="38"/>
      <w:r w:rsidRPr="0010550D">
        <w:rPr>
          <w:color w:val="000000"/>
          <w:sz w:val="24"/>
          <w:szCs w:val="24"/>
          <w:lang w:val="ru-RU"/>
        </w:rPr>
        <w:t>      28. В строке 23 указывается количество ходатайств в суде первой инстанции.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40" w:name="z58"/>
      <w:bookmarkEnd w:id="39"/>
      <w:r w:rsidRPr="0010550D">
        <w:rPr>
          <w:color w:val="000000"/>
          <w:sz w:val="24"/>
          <w:szCs w:val="24"/>
          <w:lang w:val="ru-RU"/>
        </w:rPr>
        <w:t>      29. В строке 24 указывается количество апелляционных жалоб по уголовным делам, всего.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41" w:name="z59"/>
      <w:bookmarkEnd w:id="40"/>
      <w:r w:rsidRPr="0010550D">
        <w:rPr>
          <w:color w:val="000000"/>
          <w:sz w:val="24"/>
          <w:szCs w:val="24"/>
          <w:lang w:val="ru-RU"/>
        </w:rPr>
        <w:t>      30. В строке 25 указывается количество апелляционных жалоб по уголовным делам в интересах несовершеннолетних.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42" w:name="z60"/>
      <w:bookmarkEnd w:id="41"/>
      <w:r w:rsidRPr="0010550D">
        <w:rPr>
          <w:color w:val="000000"/>
          <w:sz w:val="24"/>
          <w:szCs w:val="24"/>
          <w:lang w:val="ru-RU"/>
        </w:rPr>
        <w:t>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p w:rsidR="0001792C" w:rsidRPr="0010550D" w:rsidRDefault="0001792C" w:rsidP="0001792C">
      <w:pPr>
        <w:spacing w:after="0" w:line="240" w:lineRule="auto"/>
        <w:rPr>
          <w:sz w:val="24"/>
          <w:szCs w:val="24"/>
          <w:lang w:val="ru-RU"/>
        </w:rPr>
      </w:pPr>
      <w:bookmarkStart w:id="43" w:name="z61"/>
      <w:bookmarkEnd w:id="42"/>
      <w:r w:rsidRPr="0010550D">
        <w:rPr>
          <w:color w:val="000000"/>
          <w:sz w:val="24"/>
          <w:szCs w:val="24"/>
          <w:lang w:val="ru-RU"/>
        </w:rPr>
        <w:t>      32. В строке 27 указывается количество жалоб на постановления по делам об административных правонарушениях.</w:t>
      </w:r>
    </w:p>
    <w:bookmarkEnd w:id="43"/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10550D">
        <w:rPr>
          <w:color w:val="000000"/>
          <w:sz w:val="24"/>
          <w:szCs w:val="24"/>
          <w:lang w:val="ru-RU"/>
        </w:rPr>
        <w:t>      33. В строке 28 указывается количество апелляционных жалоб по гражданским делам.</w:t>
      </w: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1792C" w:rsidRDefault="0001792C" w:rsidP="0001792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E9218A" w:rsidRPr="0001792C" w:rsidRDefault="00E9218A">
      <w:pPr>
        <w:rPr>
          <w:lang w:val="ru-RU"/>
        </w:rPr>
      </w:pPr>
    </w:p>
    <w:sectPr w:rsidR="00E9218A" w:rsidRPr="0001792C" w:rsidSect="00E9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2C"/>
    <w:rsid w:val="0001792C"/>
    <w:rsid w:val="002D285E"/>
    <w:rsid w:val="00442107"/>
    <w:rsid w:val="00E9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7459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2019-06-03T08:46:00Z</cp:lastPrinted>
  <dcterms:created xsi:type="dcterms:W3CDTF">2019-06-03T05:53:00Z</dcterms:created>
  <dcterms:modified xsi:type="dcterms:W3CDTF">2019-06-03T08:48:00Z</dcterms:modified>
</cp:coreProperties>
</file>